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DF0A" w14:textId="77777777" w:rsidR="00C93679" w:rsidRPr="00A20366" w:rsidRDefault="00C93679" w:rsidP="00C93679">
      <w:pPr>
        <w:pStyle w:val="2"/>
        <w:rPr>
          <w:rFonts w:eastAsia="Times New Roman"/>
          <w:b w:val="0"/>
          <w:caps w:val="0"/>
          <w:lang w:eastAsia="ru-RU"/>
        </w:rPr>
      </w:pPr>
      <w:bookmarkStart w:id="0" w:name="_Toc135245111"/>
      <w:r>
        <w:rPr>
          <w:lang w:eastAsia="ru-RU"/>
        </w:rPr>
        <w:t>А</w:t>
      </w:r>
      <w:r w:rsidRPr="00A20366">
        <w:rPr>
          <w:rFonts w:eastAsia="Times New Roman"/>
          <w:lang w:eastAsia="ru-RU"/>
        </w:rPr>
        <w:t>нализ строительства высокотехнологичных скважин сложного профиля в арктическом регионе</w:t>
      </w:r>
      <w:bookmarkEnd w:id="0"/>
    </w:p>
    <w:p w14:paraId="58698695" w14:textId="77777777" w:rsidR="00C93679" w:rsidRPr="00A20366" w:rsidRDefault="00C93679" w:rsidP="00C93679">
      <w:pPr>
        <w:pStyle w:val="a6"/>
        <w:jc w:val="left"/>
        <w:rPr>
          <w:caps/>
          <w:lang w:eastAsia="ru-RU"/>
        </w:rPr>
      </w:pPr>
      <w:r w:rsidRPr="00A20366">
        <w:rPr>
          <w:lang w:eastAsia="ru-RU"/>
        </w:rPr>
        <w:t>Овчинников В.А.</w:t>
      </w:r>
      <w:r>
        <w:rPr>
          <w:vertAlign w:val="superscript"/>
          <w:lang w:eastAsia="ru-RU"/>
        </w:rPr>
        <w:t>1</w:t>
      </w:r>
      <w:r w:rsidRPr="00A20366">
        <w:rPr>
          <w:lang w:eastAsia="ru-RU"/>
        </w:rPr>
        <w:t>, аспирант</w:t>
      </w:r>
    </w:p>
    <w:p w14:paraId="635CE568" w14:textId="77777777" w:rsidR="00C93679" w:rsidRPr="00A20366" w:rsidRDefault="00C93679" w:rsidP="00C93679">
      <w:pPr>
        <w:pStyle w:val="a7"/>
        <w:jc w:val="left"/>
        <w:rPr>
          <w:lang w:eastAsia="ru-RU"/>
        </w:rPr>
      </w:pPr>
      <w:r>
        <w:rPr>
          <w:lang w:eastAsia="ru-RU"/>
        </w:rPr>
        <w:t xml:space="preserve">1 </w:t>
      </w:r>
      <w:r w:rsidRPr="00A20366">
        <w:rPr>
          <w:lang w:eastAsia="ru-RU"/>
        </w:rPr>
        <w:t>Институт проблем нефти и газа РАН</w:t>
      </w:r>
      <w:r w:rsidRPr="00A20366">
        <w:rPr>
          <w:caps/>
          <w:lang w:eastAsia="ru-RU"/>
        </w:rPr>
        <w:t xml:space="preserve"> (ИПНГ РАН)</w:t>
      </w:r>
    </w:p>
    <w:p w14:paraId="7DD9BA78" w14:textId="77777777" w:rsidR="00C93679" w:rsidRPr="00C93679" w:rsidRDefault="00C93679" w:rsidP="00C93679">
      <w:pPr>
        <w:pStyle w:val="ac"/>
        <w:ind w:firstLine="0"/>
        <w:jc w:val="left"/>
        <w:rPr>
          <w:sz w:val="28"/>
          <w:lang w:val="ru-RU" w:eastAsia="ru-RU"/>
        </w:rPr>
      </w:pPr>
      <w:r w:rsidRPr="00C93679">
        <w:rPr>
          <w:sz w:val="28"/>
          <w:lang w:val="ru-RU" w:eastAsia="ru-RU"/>
        </w:rPr>
        <w:t>Научный руководитель – Еремин Н.А., д.т.н., профессор</w:t>
      </w:r>
    </w:p>
    <w:p w14:paraId="24D378D1" w14:textId="77777777" w:rsidR="00C93679" w:rsidRPr="00A20366" w:rsidRDefault="00C93679" w:rsidP="00C93679">
      <w:pPr>
        <w:pStyle w:val="a5"/>
        <w:rPr>
          <w:lang w:eastAsia="ru-RU"/>
        </w:rPr>
      </w:pPr>
      <w:r w:rsidRPr="00A20366">
        <w:rPr>
          <w:lang w:eastAsia="ru-RU"/>
        </w:rPr>
        <w:t>Ключевые слова: Высокотехнологичная скважина сложного профиля, бионическая скважина, горизонтальная скважина, многоствольная скважина, разветвленная скважина.</w:t>
      </w:r>
    </w:p>
    <w:p w14:paraId="5FCEC111" w14:textId="77777777" w:rsidR="00C93679" w:rsidRPr="00A20366" w:rsidRDefault="00C93679" w:rsidP="00C93679">
      <w:pPr>
        <w:pStyle w:val="a8"/>
        <w:rPr>
          <w:lang w:eastAsia="ru-RU"/>
        </w:rPr>
      </w:pPr>
      <w:r w:rsidRPr="00A20366">
        <w:rPr>
          <w:lang w:eastAsia="ru-RU"/>
        </w:rPr>
        <w:t>Analysis of the construction of high-tech wells of the complex profile in the Arctic region</w:t>
      </w:r>
    </w:p>
    <w:p w14:paraId="19D18C89" w14:textId="77777777" w:rsidR="00C93679" w:rsidRPr="00A20366" w:rsidRDefault="00C93679" w:rsidP="00C93679">
      <w:pPr>
        <w:pStyle w:val="a6"/>
        <w:jc w:val="left"/>
        <w:rPr>
          <w:lang w:val="en-US" w:eastAsia="ru-RU"/>
        </w:rPr>
      </w:pPr>
      <w:r w:rsidRPr="00A20366">
        <w:rPr>
          <w:lang w:val="en-US" w:eastAsia="ru-RU"/>
        </w:rPr>
        <w:t>Ovchinnikov V.A.</w:t>
      </w:r>
      <w:r w:rsidRPr="00B778FD">
        <w:rPr>
          <w:vertAlign w:val="superscript"/>
          <w:lang w:val="en-US" w:eastAsia="ru-RU"/>
        </w:rPr>
        <w:t>1</w:t>
      </w:r>
      <w:r w:rsidRPr="00A20366">
        <w:rPr>
          <w:lang w:val="en-US" w:eastAsia="ru-RU"/>
        </w:rPr>
        <w:t>, post graduate student</w:t>
      </w:r>
    </w:p>
    <w:p w14:paraId="170911B4" w14:textId="77777777" w:rsidR="00C93679" w:rsidRPr="00A20366" w:rsidRDefault="00C93679" w:rsidP="00C93679">
      <w:pPr>
        <w:pStyle w:val="a7"/>
        <w:jc w:val="left"/>
        <w:rPr>
          <w:lang w:val="en-US" w:eastAsia="ru-RU"/>
        </w:rPr>
      </w:pPr>
      <w:r w:rsidRPr="005C558E">
        <w:rPr>
          <w:lang w:val="en-US" w:eastAsia="ru-RU"/>
        </w:rPr>
        <w:t xml:space="preserve">1 </w:t>
      </w:r>
      <w:r w:rsidRPr="00A20366">
        <w:rPr>
          <w:lang w:val="en-US" w:eastAsia="ru-RU"/>
        </w:rPr>
        <w:t>Institute of Oil and Gas Problems of the Russian Academ</w:t>
      </w:r>
      <w:r>
        <w:rPr>
          <w:lang w:val="en-US" w:eastAsia="ru-RU"/>
        </w:rPr>
        <w:t>y of Sciences (IOPG RAS)</w:t>
      </w:r>
    </w:p>
    <w:p w14:paraId="51F8E721" w14:textId="77777777" w:rsidR="00C93679" w:rsidRPr="00C93679" w:rsidRDefault="00C93679" w:rsidP="00C93679">
      <w:pPr>
        <w:pStyle w:val="ac"/>
        <w:ind w:firstLine="0"/>
        <w:jc w:val="left"/>
        <w:rPr>
          <w:sz w:val="28"/>
          <w:lang w:eastAsia="ru-RU"/>
        </w:rPr>
      </w:pPr>
      <w:r w:rsidRPr="00C93679">
        <w:rPr>
          <w:sz w:val="28"/>
          <w:lang w:eastAsia="ru-RU"/>
        </w:rPr>
        <w:t xml:space="preserve">Scientific advisor – Eremin N.A., Doctor of Technical Sciences, Professor </w:t>
      </w:r>
    </w:p>
    <w:p w14:paraId="54C7B46E" w14:textId="77777777" w:rsidR="00C93679" w:rsidRPr="00A20366" w:rsidRDefault="00C93679" w:rsidP="00C93679">
      <w:pPr>
        <w:pStyle w:val="a5"/>
        <w:rPr>
          <w:lang w:val="en-US" w:eastAsia="ru-RU"/>
        </w:rPr>
      </w:pPr>
      <w:r w:rsidRPr="00A20366">
        <w:rPr>
          <w:lang w:val="en-US" w:eastAsia="ru-RU"/>
        </w:rPr>
        <w:t>Key words:</w:t>
      </w:r>
      <w:r w:rsidRPr="00A20366">
        <w:rPr>
          <w:rFonts w:ascii="Calibri" w:hAnsi="Calibri"/>
          <w:lang w:val="en-US" w:eastAsia="ru-RU"/>
        </w:rPr>
        <w:t xml:space="preserve"> </w:t>
      </w:r>
      <w:r w:rsidRPr="00A20366">
        <w:rPr>
          <w:lang w:val="en-US" w:eastAsia="ru-RU"/>
        </w:rPr>
        <w:t>High-tech well, bionic well, horizontal well, multilateral well, branched well.</w:t>
      </w:r>
    </w:p>
    <w:p w14:paraId="0C61B8D4" w14:textId="77777777" w:rsidR="00C93679" w:rsidRPr="00A20366" w:rsidRDefault="00C93679" w:rsidP="00C93679">
      <w:pPr>
        <w:rPr>
          <w:shd w:val="clear" w:color="auto" w:fill="FFFFFF"/>
          <w:lang w:eastAsia="ru-RU"/>
        </w:rPr>
      </w:pPr>
      <w:r w:rsidRPr="00A20366">
        <w:rPr>
          <w:shd w:val="clear" w:color="auto" w:fill="FFFFFF"/>
          <w:lang w:eastAsia="ru-RU"/>
        </w:rPr>
        <w:t>Углеводородные запасы российской Арктики составляют 7,3 млрд т нефти и 55 трлн м</w:t>
      </w:r>
      <w:r w:rsidRPr="00A20366">
        <w:rPr>
          <w:shd w:val="clear" w:color="auto" w:fill="FFFFFF"/>
          <w:vertAlign w:val="superscript"/>
          <w:lang w:eastAsia="ru-RU"/>
        </w:rPr>
        <w:t>3</w:t>
      </w:r>
      <w:r w:rsidRPr="00A20366">
        <w:rPr>
          <w:shd w:val="clear" w:color="auto" w:fill="FFFFFF"/>
          <w:lang w:eastAsia="ru-RU"/>
        </w:rPr>
        <w:t xml:space="preserve"> газа. Арктический шельф </w:t>
      </w:r>
      <w:r>
        <w:rPr>
          <w:shd w:val="clear" w:color="auto" w:fill="FFFFFF"/>
          <w:lang w:eastAsia="ru-RU"/>
        </w:rPr>
        <w:t>…………. В источнике [1] отражены о</w:t>
      </w:r>
      <w:r w:rsidRPr="00A20366">
        <w:rPr>
          <w:shd w:val="clear" w:color="auto" w:fill="FFFFFF"/>
          <w:lang w:eastAsia="ru-RU"/>
        </w:rPr>
        <w:t>сновные проекты освоения нефтегазовых месторождений на шельфе морей Северного Ледо</w:t>
      </w:r>
      <w:r>
        <w:rPr>
          <w:shd w:val="clear" w:color="auto" w:fill="FFFFFF"/>
          <w:lang w:eastAsia="ru-RU"/>
        </w:rPr>
        <w:t>витого океана (рис.1)</w:t>
      </w:r>
      <w:r w:rsidRPr="00A20366">
        <w:rPr>
          <w:shd w:val="clear" w:color="auto" w:fill="FFFFFF"/>
          <w:lang w:eastAsia="ru-RU"/>
        </w:rPr>
        <w:t xml:space="preserve">. </w:t>
      </w:r>
    </w:p>
    <w:p w14:paraId="1BFC60D4" w14:textId="77777777" w:rsidR="00C93679" w:rsidRDefault="00C93679" w:rsidP="00C93679">
      <w:pPr>
        <w:pStyle w:val="a9"/>
        <w:rPr>
          <w:shd w:val="clear" w:color="auto" w:fill="FFFFFF"/>
          <w:lang w:eastAsia="ru-RU"/>
        </w:rPr>
      </w:pPr>
      <w:r w:rsidRPr="00A20366">
        <w:rPr>
          <w:noProof/>
          <w:shd w:val="clear" w:color="auto" w:fill="FFFFFF"/>
          <w:lang w:eastAsia="ru-RU"/>
        </w:rPr>
        <w:drawing>
          <wp:inline distT="0" distB="0" distL="0" distR="0" wp14:anchorId="1EFACAB9" wp14:editId="163FD4AE">
            <wp:extent cx="5572126" cy="2907196"/>
            <wp:effectExtent l="0" t="0" r="0" b="7620"/>
            <wp:docPr id="1411223152" name="Рисунок 141122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" b="5824"/>
                    <a:stretch/>
                  </pic:blipFill>
                  <pic:spPr bwMode="auto">
                    <a:xfrm>
                      <a:off x="0" y="0"/>
                      <a:ext cx="5576398" cy="290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B6741" w14:textId="77777777" w:rsidR="00C93679" w:rsidRDefault="00C93679" w:rsidP="00C93679">
      <w:pPr>
        <w:pStyle w:val="aa"/>
        <w:rPr>
          <w:b w:val="0"/>
          <w:i w:val="0"/>
          <w:sz w:val="24"/>
          <w:szCs w:val="24"/>
          <w:shd w:val="clear" w:color="auto" w:fill="FFFFFF"/>
          <w:lang w:eastAsia="ru-RU"/>
        </w:rPr>
      </w:pPr>
      <w:r w:rsidRPr="00C93679">
        <w:rPr>
          <w:i w:val="0"/>
          <w:sz w:val="24"/>
          <w:szCs w:val="24"/>
          <w:shd w:val="clear" w:color="auto" w:fill="FFFFFF"/>
          <w:lang w:eastAsia="ru-RU"/>
        </w:rPr>
        <w:t>Рис. 1</w:t>
      </w:r>
      <w:r w:rsidRPr="00C93679">
        <w:rPr>
          <w:b w:val="0"/>
          <w:i w:val="0"/>
          <w:sz w:val="24"/>
          <w:szCs w:val="24"/>
          <w:shd w:val="clear" w:color="auto" w:fill="FFFFFF"/>
          <w:lang w:eastAsia="ru-RU"/>
        </w:rPr>
        <w:t xml:space="preserve">  Проекты освоения нефти и газа в Российской Арктике</w:t>
      </w:r>
    </w:p>
    <w:p w14:paraId="0254F1F9" w14:textId="77777777" w:rsidR="006B4E4C" w:rsidRDefault="006B4E4C" w:rsidP="00C93679">
      <w:pPr>
        <w:pStyle w:val="aa"/>
        <w:rPr>
          <w:b w:val="0"/>
          <w:i w:val="0"/>
          <w:sz w:val="24"/>
          <w:szCs w:val="24"/>
          <w:shd w:val="clear" w:color="auto" w:fill="FFFFFF"/>
          <w:lang w:eastAsia="ru-RU"/>
        </w:rPr>
      </w:pPr>
    </w:p>
    <w:p w14:paraId="0FD38A44" w14:textId="77777777" w:rsidR="00C93679" w:rsidRDefault="00C93679" w:rsidP="00C93679">
      <w:pPr>
        <w:rPr>
          <w:shd w:val="clear" w:color="auto" w:fill="FFFFFF"/>
          <w:lang w:eastAsia="ru-RU"/>
        </w:rPr>
      </w:pPr>
      <w:r w:rsidRPr="00A20366">
        <w:rPr>
          <w:shd w:val="clear" w:color="auto" w:fill="FFFFFF"/>
          <w:lang w:eastAsia="ru-RU"/>
        </w:rPr>
        <w:t xml:space="preserve">Дизайн подобных скважин позволяет максимально охватывать и эффективно дренировать неоднородные, сложно-построенные карбонатные и </w:t>
      </w:r>
      <w:r w:rsidRPr="00A20366">
        <w:rPr>
          <w:shd w:val="clear" w:color="auto" w:fill="FFFFFF"/>
          <w:lang w:eastAsia="ru-RU"/>
        </w:rPr>
        <w:lastRenderedPageBreak/>
        <w:t xml:space="preserve">терригенные отложения в одном или нескольких пластах. В настоящее время стало возможным </w:t>
      </w:r>
      <w:r>
        <w:rPr>
          <w:shd w:val="clear" w:color="auto" w:fill="FFFFFF"/>
          <w:lang w:eastAsia="ru-RU"/>
        </w:rPr>
        <w:t>……….</w:t>
      </w:r>
    </w:p>
    <w:p w14:paraId="416C1E02" w14:textId="77777777" w:rsidR="00C93679" w:rsidRPr="00A20366" w:rsidRDefault="00C93679" w:rsidP="00C93679">
      <w:pPr>
        <w:rPr>
          <w:shd w:val="clear" w:color="auto" w:fill="FFFFFF"/>
          <w:lang w:eastAsia="ru-RU"/>
        </w:rPr>
      </w:pPr>
    </w:p>
    <w:p w14:paraId="6BC81242" w14:textId="77777777" w:rsidR="00C93679" w:rsidRPr="00C93679" w:rsidRDefault="00C93679" w:rsidP="00C93679">
      <w:pPr>
        <w:pStyle w:val="ad"/>
        <w:rPr>
          <w:sz w:val="26"/>
          <w:szCs w:val="26"/>
          <w:lang w:eastAsia="ru-RU"/>
        </w:rPr>
      </w:pPr>
      <w:r w:rsidRPr="00C93679">
        <w:rPr>
          <w:sz w:val="26"/>
          <w:szCs w:val="26"/>
          <w:lang w:eastAsia="ru-RU"/>
        </w:rPr>
        <w:t>Библиографический список</w:t>
      </w:r>
    </w:p>
    <w:p w14:paraId="75715E84" w14:textId="77777777" w:rsidR="00C93679" w:rsidRPr="00C93679" w:rsidRDefault="00C93679" w:rsidP="00C93679">
      <w:pPr>
        <w:pStyle w:val="ad"/>
        <w:rPr>
          <w:sz w:val="26"/>
          <w:szCs w:val="26"/>
          <w:lang w:eastAsia="ru-RU"/>
        </w:rPr>
      </w:pPr>
    </w:p>
    <w:p w14:paraId="1943E790" w14:textId="77777777" w:rsidR="00C93679" w:rsidRPr="00C93679" w:rsidRDefault="00C93679" w:rsidP="00C93679">
      <w:pPr>
        <w:pStyle w:val="a3"/>
        <w:numPr>
          <w:ilvl w:val="3"/>
          <w:numId w:val="1"/>
        </w:numPr>
        <w:ind w:firstLine="709"/>
        <w:rPr>
          <w:rFonts w:eastAsia="Times New Roman" w:cs="Times New Roman"/>
          <w:color w:val="212529"/>
          <w:sz w:val="26"/>
          <w:szCs w:val="26"/>
          <w:shd w:val="clear" w:color="auto" w:fill="FFFFFF"/>
          <w:lang w:eastAsia="ru-RU"/>
        </w:rPr>
      </w:pPr>
      <w:r w:rsidRPr="00C93679">
        <w:rPr>
          <w:rFonts w:eastAsia="Times New Roman" w:cs="Times New Roman"/>
          <w:color w:val="212529"/>
          <w:sz w:val="26"/>
          <w:szCs w:val="26"/>
          <w:shd w:val="clear" w:color="auto" w:fill="FFFFFF"/>
          <w:lang w:eastAsia="ru-RU"/>
        </w:rPr>
        <w:t>Государственный доклад «О состоянии и об охране окружающей среды Российской Федерации в 2016 году». – М.: Минприроды России; НИА-Природа. – 2017. – 760 с.</w:t>
      </w:r>
    </w:p>
    <w:p w14:paraId="5D1751A8" w14:textId="77777777" w:rsidR="00C93679" w:rsidRPr="00C93679" w:rsidRDefault="00C93679" w:rsidP="00C93679">
      <w:pPr>
        <w:pStyle w:val="a3"/>
        <w:numPr>
          <w:ilvl w:val="3"/>
          <w:numId w:val="1"/>
        </w:numPr>
        <w:ind w:firstLine="709"/>
        <w:rPr>
          <w:rFonts w:eastAsia="Times New Roman" w:cs="Times New Roman"/>
          <w:color w:val="212529"/>
          <w:sz w:val="26"/>
          <w:szCs w:val="26"/>
          <w:shd w:val="clear" w:color="auto" w:fill="FFFFFF"/>
          <w:lang w:val="en-US" w:eastAsia="ru-RU"/>
        </w:rPr>
      </w:pPr>
      <w:r w:rsidRPr="00C93679">
        <w:rPr>
          <w:rFonts w:eastAsia="Times New Roman" w:cs="Times New Roman"/>
          <w:color w:val="212529"/>
          <w:sz w:val="26"/>
          <w:szCs w:val="26"/>
          <w:shd w:val="clear" w:color="auto" w:fill="FFFFFF"/>
          <w:lang w:val="en-US" w:eastAsia="ru-RU"/>
        </w:rPr>
        <w:t>K.Fryaya, E.Omer, T. Pulik, M. Jurdon, M, Kaya, R. Paes, K. Umujoro, G.P.G.Sotomayor - New Approaches to the Construction of Horizontal Wells, Oil and Gas Review, 2003.</w:t>
      </w:r>
    </w:p>
    <w:p w14:paraId="62A48BC5" w14:textId="77777777" w:rsidR="00C93679" w:rsidRPr="00C93679" w:rsidRDefault="00C93679" w:rsidP="00C93679">
      <w:pPr>
        <w:pStyle w:val="a3"/>
        <w:numPr>
          <w:ilvl w:val="3"/>
          <w:numId w:val="1"/>
        </w:numPr>
        <w:ind w:firstLine="709"/>
        <w:rPr>
          <w:rFonts w:eastAsia="Times New Roman" w:cs="Times New Roman"/>
          <w:color w:val="212529"/>
          <w:sz w:val="26"/>
          <w:szCs w:val="26"/>
          <w:shd w:val="clear" w:color="auto" w:fill="FFFFFF"/>
          <w:lang w:eastAsia="ru-RU"/>
        </w:rPr>
      </w:pPr>
      <w:r w:rsidRPr="00C93679">
        <w:rPr>
          <w:rFonts w:eastAsia="Times New Roman" w:cs="Times New Roman"/>
          <w:color w:val="212529"/>
          <w:sz w:val="26"/>
          <w:szCs w:val="26"/>
          <w:shd w:val="clear" w:color="auto" w:fill="FFFFFF"/>
          <w:lang w:eastAsia="ru-RU"/>
        </w:rPr>
        <w:t xml:space="preserve">Самигуллин Л.Р., Алексеев А.В., Зимогляд М.Б., Наговицын В.М., Васечкин Д.А., Быдзан А.Ю., Большаков В.В. Дробот А.В. Адаптация технологии строительства многоствольных скважин по уровню </w:t>
      </w:r>
      <w:r w:rsidRPr="00C93679">
        <w:rPr>
          <w:rFonts w:eastAsia="Times New Roman" w:cs="Times New Roman"/>
          <w:color w:val="212529"/>
          <w:sz w:val="26"/>
          <w:szCs w:val="26"/>
          <w:shd w:val="clear" w:color="auto" w:fill="FFFFFF"/>
          <w:lang w:val="en-US" w:eastAsia="ru-RU"/>
        </w:rPr>
        <w:t>TAML</w:t>
      </w:r>
      <w:r w:rsidRPr="00C93679">
        <w:rPr>
          <w:rFonts w:eastAsia="Times New Roman" w:cs="Times New Roman"/>
          <w:color w:val="212529"/>
          <w:sz w:val="26"/>
          <w:szCs w:val="26"/>
          <w:shd w:val="clear" w:color="auto" w:fill="FFFFFF"/>
          <w:lang w:eastAsia="ru-RU"/>
        </w:rPr>
        <w:t xml:space="preserve">-1 на Новопортовском месторождении для раздельного учета добычи по каждому пласту // Экспозиция Нефть Газ. 2022. № 1. С. 36-42. </w:t>
      </w:r>
    </w:p>
    <w:p w14:paraId="5D92FA6D" w14:textId="77777777" w:rsidR="00C93679" w:rsidRPr="00C93679" w:rsidRDefault="00C93679" w:rsidP="00C93679">
      <w:pPr>
        <w:pStyle w:val="a3"/>
        <w:numPr>
          <w:ilvl w:val="3"/>
          <w:numId w:val="1"/>
        </w:numPr>
        <w:ind w:firstLine="709"/>
        <w:rPr>
          <w:rFonts w:eastAsia="Times New Roman" w:cs="Times New Roman"/>
          <w:color w:val="212529"/>
          <w:sz w:val="26"/>
          <w:szCs w:val="26"/>
          <w:shd w:val="clear" w:color="auto" w:fill="FFFFFF"/>
          <w:lang w:eastAsia="ru-RU"/>
        </w:rPr>
      </w:pPr>
      <w:r w:rsidRPr="00C93679">
        <w:rPr>
          <w:rFonts w:eastAsia="Times New Roman" w:cs="Times New Roman"/>
          <w:color w:val="212529"/>
          <w:sz w:val="26"/>
          <w:szCs w:val="26"/>
          <w:shd w:val="clear" w:color="auto" w:fill="FFFFFF"/>
          <w:lang w:eastAsia="ru-RU"/>
        </w:rPr>
        <w:t>Бакиров, Данияр Лябипович. Многозабойные скважины: практический опыт Западной Сибири [Текст]: [монография] / Д. Л. Бакиров, М. М. Фаттахов. - Тюмень: Тюменский дом печати, 2015. - 231 с.: ил., табл.; 21 см.; ISBN 978-5-87591-254-2ю</w:t>
      </w:r>
    </w:p>
    <w:p w14:paraId="6A9E1D15" w14:textId="77777777" w:rsidR="004C6E85" w:rsidRPr="00627F9E" w:rsidRDefault="004C6E85">
      <w:pPr>
        <w:rPr>
          <w:sz w:val="24"/>
          <w:szCs w:val="24"/>
        </w:rPr>
      </w:pPr>
    </w:p>
    <w:p w14:paraId="4ECEA7A3" w14:textId="77777777" w:rsidR="004C6E85" w:rsidRDefault="004C6E85" w:rsidP="006B4E4C">
      <w:pPr>
        <w:pageBreakBefore/>
        <w:rPr>
          <w:b/>
          <w:szCs w:val="28"/>
        </w:rPr>
      </w:pPr>
      <w:r w:rsidRPr="004C6E85">
        <w:rPr>
          <w:b/>
          <w:szCs w:val="28"/>
        </w:rPr>
        <w:lastRenderedPageBreak/>
        <w:t>Пример оформления формул:</w:t>
      </w:r>
    </w:p>
    <w:p w14:paraId="6901FF77" w14:textId="77777777" w:rsidR="004F338C" w:rsidRPr="004F338C" w:rsidRDefault="004F338C" w:rsidP="004F338C">
      <w:pPr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Расшифровки формул без отступа</w:t>
      </w:r>
      <w:r w:rsidRPr="004F338C">
        <w:rPr>
          <w:sz w:val="24"/>
          <w:szCs w:val="24"/>
          <w:lang w:eastAsia="ru-RU" w:bidi="ru-RU"/>
        </w:rPr>
        <w:t xml:space="preserve"> – размер </w:t>
      </w:r>
      <w:r>
        <w:rPr>
          <w:sz w:val="24"/>
          <w:szCs w:val="24"/>
          <w:lang w:eastAsia="ru-RU" w:bidi="ru-RU"/>
        </w:rPr>
        <w:t>шрифта 12</w:t>
      </w:r>
    </w:p>
    <w:p w14:paraId="0CB25D9D" w14:textId="77777777" w:rsidR="004F338C" w:rsidRPr="004F338C" w:rsidRDefault="004F338C" w:rsidP="004F338C">
      <w:pPr>
        <w:ind w:firstLine="0"/>
        <w:rPr>
          <w:sz w:val="24"/>
          <w:szCs w:val="24"/>
          <w:lang w:eastAsia="ru-RU" w:bidi="ru-RU"/>
        </w:rPr>
      </w:pPr>
      <w:r w:rsidRPr="004F338C">
        <w:rPr>
          <w:sz w:val="24"/>
          <w:szCs w:val="24"/>
          <w:lang w:eastAsia="ru-RU" w:bidi="ru-RU"/>
        </w:rPr>
        <w:t xml:space="preserve">Отступ после </w:t>
      </w:r>
      <w:r>
        <w:rPr>
          <w:sz w:val="24"/>
          <w:szCs w:val="24"/>
          <w:lang w:eastAsia="ru-RU" w:bidi="ru-RU"/>
        </w:rPr>
        <w:t>расшифровки формул 12</w:t>
      </w:r>
      <w:r w:rsidRPr="004F338C">
        <w:rPr>
          <w:sz w:val="24"/>
          <w:szCs w:val="24"/>
          <w:lang w:eastAsia="ru-RU" w:bidi="ru-RU"/>
        </w:rPr>
        <w:t xml:space="preserve"> пт</w:t>
      </w:r>
    </w:p>
    <w:p w14:paraId="31BDFA4C" w14:textId="77777777" w:rsidR="004F338C" w:rsidRPr="004F338C" w:rsidRDefault="004F338C" w:rsidP="004F338C">
      <w:pPr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Расположение формул посередине, с нумерацией</w:t>
      </w:r>
    </w:p>
    <w:p w14:paraId="6037FA2B" w14:textId="77777777" w:rsidR="004F338C" w:rsidRPr="004F338C" w:rsidRDefault="004F338C" w:rsidP="004F338C">
      <w:pPr>
        <w:rPr>
          <w:sz w:val="24"/>
          <w:szCs w:val="24"/>
          <w:lang w:eastAsia="ru-RU" w:bidi="ru-RU"/>
        </w:rPr>
      </w:pPr>
    </w:p>
    <w:p w14:paraId="5E85252D" w14:textId="77777777" w:rsidR="004C6E85" w:rsidRDefault="004C6E85" w:rsidP="004F338C">
      <w:pPr>
        <w:rPr>
          <w:lang w:eastAsia="ru-RU" w:bidi="ru-RU"/>
        </w:rPr>
      </w:pPr>
      <w:r w:rsidRPr="001C60BA">
        <w:rPr>
          <w:lang w:eastAsia="ru-RU" w:bidi="ru-RU"/>
        </w:rPr>
        <w:t>Величину коэффициента абсолютной проницаемости по жидкости вычисляли по формуле:</w:t>
      </w:r>
      <w:r>
        <w:rPr>
          <w:lang w:eastAsia="ru-RU" w:bidi="ru-RU"/>
        </w:rPr>
        <w:fldChar w:fldCharType="begin"/>
      </w:r>
      <w:r>
        <w:rPr>
          <w:lang w:eastAsia="ru-RU" w:bidi="ru-RU"/>
        </w:rPr>
        <w:instrText xml:space="preserve"> MACROBUTTON MTEditEquationSection2 </w:instrText>
      </w:r>
      <w:r w:rsidRPr="0048512A">
        <w:rPr>
          <w:rStyle w:val="MTEquationSection"/>
        </w:rPr>
        <w:instrText>Equation Section (Next)</w:instrText>
      </w:r>
      <w:r>
        <w:rPr>
          <w:lang w:eastAsia="ru-RU" w:bidi="ru-RU"/>
        </w:rPr>
        <w:fldChar w:fldCharType="begin"/>
      </w:r>
      <w:r>
        <w:rPr>
          <w:lang w:eastAsia="ru-RU" w:bidi="ru-RU"/>
        </w:rPr>
        <w:instrText xml:space="preserve"> SEQ MTEqn \r \h \* MERGEFORMAT </w:instrText>
      </w:r>
      <w:r>
        <w:rPr>
          <w:lang w:eastAsia="ru-RU" w:bidi="ru-RU"/>
        </w:rPr>
        <w:fldChar w:fldCharType="end"/>
      </w:r>
      <w:r>
        <w:rPr>
          <w:lang w:eastAsia="ru-RU" w:bidi="ru-RU"/>
        </w:rPr>
        <w:fldChar w:fldCharType="begin"/>
      </w:r>
      <w:r>
        <w:rPr>
          <w:lang w:eastAsia="ru-RU" w:bidi="ru-RU"/>
        </w:rPr>
        <w:instrText xml:space="preserve"> SEQ MTSec \h \* MERGEFORMAT </w:instrText>
      </w:r>
      <w:r>
        <w:rPr>
          <w:lang w:eastAsia="ru-RU" w:bidi="ru-RU"/>
        </w:rPr>
        <w:fldChar w:fldCharType="end"/>
      </w:r>
      <w:r>
        <w:rPr>
          <w:lang w:eastAsia="ru-RU" w:bidi="ru-RU"/>
        </w:rPr>
        <w:fldChar w:fldCharType="end"/>
      </w:r>
    </w:p>
    <w:p w14:paraId="34F01C38" w14:textId="77777777" w:rsidR="004C6E85" w:rsidRPr="001C60BA" w:rsidRDefault="004C6E85" w:rsidP="004C6E85">
      <w:pPr>
        <w:pStyle w:val="MTDisplayEquation"/>
        <w:rPr>
          <w:lang w:bidi="ru-RU"/>
        </w:rPr>
      </w:pPr>
      <w:r>
        <w:rPr>
          <w:lang w:bidi="ru-RU"/>
        </w:rPr>
        <w:tab/>
      </w:r>
      <w:r w:rsidRPr="0048512A">
        <w:rPr>
          <w:position w:val="-26"/>
          <w:lang w:bidi="ru-RU"/>
        </w:rPr>
        <w:object w:dxaOrig="2140" w:dyaOrig="700" w14:anchorId="29CED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35.4pt" o:ole="">
            <v:imagedata r:id="rId6" o:title=""/>
          </v:shape>
          <o:OLEObject Type="Embed" ProgID="Equation.DSMT4" ShapeID="_x0000_i1025" DrawAspect="Content" ObjectID="_1768384987" r:id="rId7"/>
        </w:object>
      </w:r>
      <w:r>
        <w:rPr>
          <w:lang w:bidi="ru-RU"/>
        </w:rPr>
        <w:tab/>
      </w:r>
      <w:r>
        <w:rPr>
          <w:lang w:bidi="ru-RU"/>
        </w:rPr>
        <w:fldChar w:fldCharType="begin"/>
      </w:r>
      <w:r>
        <w:rPr>
          <w:lang w:bidi="ru-RU"/>
        </w:rPr>
        <w:instrText xml:space="preserve"> MACROBUTTON MTPlaceRef \* MERGEFORMAT </w:instrText>
      </w:r>
      <w:r>
        <w:rPr>
          <w:lang w:bidi="ru-RU"/>
        </w:rPr>
        <w:fldChar w:fldCharType="begin"/>
      </w:r>
      <w:r>
        <w:rPr>
          <w:lang w:bidi="ru-RU"/>
        </w:rPr>
        <w:instrText xml:space="preserve"> SEQ MTEqn \h \* MERGEFORMAT </w:instrText>
      </w:r>
      <w:r>
        <w:rPr>
          <w:lang w:bidi="ru-RU"/>
        </w:rPr>
        <w:fldChar w:fldCharType="end"/>
      </w:r>
      <w:r>
        <w:rPr>
          <w:lang w:bidi="ru-RU"/>
        </w:rPr>
        <w:instrText>(</w:instrText>
      </w:r>
      <w:r>
        <w:rPr>
          <w:lang w:bidi="ru-RU"/>
        </w:rPr>
        <w:fldChar w:fldCharType="begin"/>
      </w:r>
      <w:r>
        <w:rPr>
          <w:lang w:bidi="ru-RU"/>
        </w:rPr>
        <w:instrText xml:space="preserve"> SEQ MTEqn \c \* Arabic \* MERGEFORMAT </w:instrText>
      </w:r>
      <w:r>
        <w:rPr>
          <w:lang w:bidi="ru-RU"/>
        </w:rPr>
        <w:fldChar w:fldCharType="separate"/>
      </w:r>
      <w:r>
        <w:rPr>
          <w:noProof/>
          <w:lang w:bidi="ru-RU"/>
        </w:rPr>
        <w:instrText>1</w:instrText>
      </w:r>
      <w:r>
        <w:rPr>
          <w:lang w:bidi="ru-RU"/>
        </w:rPr>
        <w:fldChar w:fldCharType="end"/>
      </w:r>
      <w:r>
        <w:rPr>
          <w:lang w:bidi="ru-RU"/>
        </w:rPr>
        <w:instrText>)</w:instrText>
      </w:r>
      <w:r>
        <w:rPr>
          <w:lang w:bidi="ru-RU"/>
        </w:rPr>
        <w:fldChar w:fldCharType="end"/>
      </w:r>
    </w:p>
    <w:p w14:paraId="7A776742" w14:textId="77777777" w:rsidR="004C6E85" w:rsidRPr="0048512A" w:rsidRDefault="004C6E85" w:rsidP="004C6E85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 w:bidi="ru-RU"/>
        </w:rPr>
      </w:pPr>
      <w:r w:rsidRPr="0048512A">
        <w:rPr>
          <w:rFonts w:eastAsia="Times New Roman" w:cs="Times New Roman"/>
          <w:sz w:val="24"/>
          <w:szCs w:val="24"/>
          <w:lang w:eastAsia="ru-RU" w:bidi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ru-RU" w:bidi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 w:bidi="ru-RU"/>
              </w:rPr>
              <m:t>пр</m:t>
            </m:r>
          </m:sub>
        </m:sSub>
      </m:oMath>
      <w:r w:rsidRPr="0048512A">
        <w:rPr>
          <w:rFonts w:eastAsia="Times New Roman" w:cs="Times New Roman"/>
          <w:sz w:val="24"/>
          <w:szCs w:val="24"/>
          <w:lang w:eastAsia="ru-RU" w:bidi="ru-RU"/>
        </w:rPr>
        <w:t xml:space="preserve"> – абсолютная проницаемость по жидкости, 10</w:t>
      </w:r>
      <w:r w:rsidRPr="0048512A">
        <w:rPr>
          <w:rFonts w:eastAsia="Times New Roman" w:cs="Times New Roman"/>
          <w:sz w:val="24"/>
          <w:szCs w:val="24"/>
          <w:vertAlign w:val="superscript"/>
          <w:lang w:eastAsia="ru-RU" w:bidi="ru-RU"/>
        </w:rPr>
        <w:t xml:space="preserve">-3 </w:t>
      </w:r>
      <w:r w:rsidRPr="0048512A">
        <w:rPr>
          <w:rFonts w:eastAsia="Times New Roman" w:cs="Times New Roman"/>
          <w:sz w:val="24"/>
          <w:szCs w:val="24"/>
          <w:lang w:eastAsia="ru-RU" w:bidi="ru-RU"/>
        </w:rPr>
        <w:t>мкм</w:t>
      </w:r>
      <w:r w:rsidRPr="0048512A">
        <w:rPr>
          <w:rFonts w:eastAsia="Times New Roman" w:cs="Times New Roman"/>
          <w:sz w:val="24"/>
          <w:szCs w:val="24"/>
          <w:vertAlign w:val="superscript"/>
          <w:lang w:eastAsia="ru-RU" w:bidi="ru-RU"/>
        </w:rPr>
        <w:t>2</w:t>
      </w:r>
      <w:r w:rsidRPr="0048512A">
        <w:rPr>
          <w:rFonts w:eastAsia="Times New Roman" w:cs="Times New Roman"/>
          <w:sz w:val="24"/>
          <w:szCs w:val="24"/>
          <w:lang w:eastAsia="ru-RU" w:bidi="ru-RU"/>
        </w:rPr>
        <w:t>;</w:t>
      </w:r>
    </w:p>
    <w:p w14:paraId="51C143CA" w14:textId="77777777" w:rsidR="004C6E85" w:rsidRPr="0048512A" w:rsidRDefault="00405EA0" w:rsidP="004C6E85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 w:bidi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ru-RU" w:bidi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 w:bidi="ru-RU"/>
              </w:rPr>
              <m:t>ж</m:t>
            </m:r>
          </m:sub>
        </m:sSub>
      </m:oMath>
      <w:r w:rsidR="004C6E85" w:rsidRPr="0048512A">
        <w:rPr>
          <w:rFonts w:eastAsia="Times New Roman" w:cs="Times New Roman"/>
          <w:sz w:val="24"/>
          <w:szCs w:val="24"/>
          <w:lang w:eastAsia="ru-RU" w:bidi="ru-RU"/>
        </w:rPr>
        <w:t xml:space="preserve"> – расход жидкости в условиях эксперимента, см</w:t>
      </w:r>
      <w:r w:rsidR="004C6E85" w:rsidRPr="0048512A">
        <w:rPr>
          <w:rFonts w:eastAsia="Times New Roman" w:cs="Times New Roman"/>
          <w:sz w:val="24"/>
          <w:szCs w:val="24"/>
          <w:vertAlign w:val="superscript"/>
          <w:lang w:eastAsia="ru-RU" w:bidi="ru-RU"/>
        </w:rPr>
        <w:t>3</w:t>
      </w:r>
      <w:r w:rsidR="004C6E85" w:rsidRPr="0048512A">
        <w:rPr>
          <w:rFonts w:eastAsia="Times New Roman" w:cs="Times New Roman"/>
          <w:sz w:val="24"/>
          <w:szCs w:val="24"/>
          <w:lang w:eastAsia="ru-RU" w:bidi="ru-RU"/>
        </w:rPr>
        <w:t>/с;</w:t>
      </w:r>
    </w:p>
    <w:p w14:paraId="7E527D1D" w14:textId="77777777" w:rsidR="004C6E85" w:rsidRPr="0048512A" w:rsidRDefault="004C6E85" w:rsidP="004C6E85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 w:bidi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 w:bidi="ru-RU"/>
          </w:rPr>
          <m:t>∆P</m:t>
        </m:r>
      </m:oMath>
      <w:r w:rsidRPr="0048512A">
        <w:rPr>
          <w:rFonts w:eastAsia="Times New Roman" w:cs="Times New Roman"/>
          <w:i/>
          <w:sz w:val="24"/>
          <w:szCs w:val="24"/>
          <w:lang w:eastAsia="ru-RU" w:bidi="ru-RU"/>
        </w:rPr>
        <w:t xml:space="preserve"> </w:t>
      </w:r>
      <w:r w:rsidRPr="0048512A">
        <w:rPr>
          <w:rFonts w:eastAsia="Times New Roman" w:cs="Times New Roman"/>
          <w:sz w:val="24"/>
          <w:szCs w:val="24"/>
          <w:lang w:eastAsia="ru-RU" w:bidi="ru-RU"/>
        </w:rPr>
        <w:t>– перепад давления, 10</w:t>
      </w:r>
      <w:r w:rsidRPr="0048512A">
        <w:rPr>
          <w:rFonts w:eastAsia="Times New Roman" w:cs="Times New Roman"/>
          <w:sz w:val="24"/>
          <w:szCs w:val="24"/>
          <w:vertAlign w:val="superscript"/>
          <w:lang w:eastAsia="ru-RU" w:bidi="ru-RU"/>
        </w:rPr>
        <w:t xml:space="preserve">5 </w:t>
      </w:r>
      <w:r w:rsidRPr="0048512A">
        <w:rPr>
          <w:rFonts w:eastAsia="Times New Roman" w:cs="Times New Roman"/>
          <w:sz w:val="24"/>
          <w:szCs w:val="24"/>
          <w:lang w:eastAsia="ru-RU" w:bidi="ru-RU"/>
        </w:rPr>
        <w:t>Па;</w:t>
      </w:r>
    </w:p>
    <w:p w14:paraId="3D96AE7B" w14:textId="77777777" w:rsidR="004C6E85" w:rsidRPr="0048512A" w:rsidRDefault="00405EA0" w:rsidP="004C6E85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 w:bidi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 w:bidi="ru-RU"/>
              </w:rPr>
              <m:t>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 w:bidi="ru-RU"/>
              </w:rPr>
              <m:t>ж</m:t>
            </m:r>
          </m:sub>
        </m:sSub>
      </m:oMath>
      <w:r w:rsidR="004C6E85" w:rsidRPr="0048512A">
        <w:rPr>
          <w:rFonts w:eastAsia="Times New Roman" w:cs="Times New Roman"/>
          <w:sz w:val="24"/>
          <w:szCs w:val="24"/>
          <w:vertAlign w:val="subscript"/>
          <w:lang w:eastAsia="ru-RU" w:bidi="ru-RU"/>
        </w:rPr>
        <w:t xml:space="preserve"> </w:t>
      </w:r>
      <w:r w:rsidR="004C6E85" w:rsidRPr="0048512A">
        <w:rPr>
          <w:rFonts w:eastAsia="Times New Roman" w:cs="Times New Roman"/>
          <w:sz w:val="24"/>
          <w:szCs w:val="24"/>
          <w:lang w:eastAsia="ru-RU" w:bidi="ru-RU"/>
        </w:rPr>
        <w:t>= 1,043 мПа</w:t>
      </w:r>
      <w:r w:rsidR="004C6E85" w:rsidRPr="0048512A">
        <w:rPr>
          <w:rFonts w:eastAsia="Times New Roman" w:cs="Times New Roman"/>
          <w:sz w:val="24"/>
          <w:szCs w:val="24"/>
          <w:vertAlign w:val="superscript"/>
          <w:lang w:eastAsia="ru-RU" w:bidi="ru-RU"/>
        </w:rPr>
        <w:t>.</w:t>
      </w:r>
      <w:r w:rsidR="004C6E85" w:rsidRPr="0048512A">
        <w:rPr>
          <w:rFonts w:eastAsia="Times New Roman" w:cs="Times New Roman"/>
          <w:sz w:val="24"/>
          <w:szCs w:val="24"/>
          <w:lang w:eastAsia="ru-RU" w:bidi="ru-RU"/>
        </w:rPr>
        <w:t>с – вязкость рабочей жидкости (модель нефти);</w:t>
      </w:r>
    </w:p>
    <w:p w14:paraId="58B082B8" w14:textId="77777777" w:rsidR="004C6E85" w:rsidRPr="0048512A" w:rsidRDefault="004C6E85" w:rsidP="004C6E85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 w:bidi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 w:bidi="ru-RU"/>
          </w:rPr>
          <m:t>F</m:t>
        </m:r>
      </m:oMath>
      <w:r w:rsidRPr="0048512A">
        <w:rPr>
          <w:rFonts w:eastAsia="Times New Roman" w:cs="Times New Roman"/>
          <w:sz w:val="24"/>
          <w:szCs w:val="24"/>
          <w:lang w:eastAsia="ru-RU" w:bidi="ru-RU"/>
        </w:rPr>
        <w:t xml:space="preserve"> –  площадь поперечного сечения измерительной ячейки, см</w:t>
      </w:r>
      <w:r w:rsidRPr="0048512A">
        <w:rPr>
          <w:rFonts w:eastAsia="Times New Roman" w:cs="Times New Roman"/>
          <w:sz w:val="24"/>
          <w:szCs w:val="24"/>
          <w:vertAlign w:val="superscript"/>
          <w:lang w:eastAsia="ru-RU" w:bidi="ru-RU"/>
        </w:rPr>
        <w:t>2</w:t>
      </w:r>
      <w:r w:rsidRPr="0048512A">
        <w:rPr>
          <w:rFonts w:eastAsia="Times New Roman" w:cs="Times New Roman"/>
          <w:sz w:val="24"/>
          <w:szCs w:val="24"/>
          <w:lang w:eastAsia="ru-RU" w:bidi="ru-RU"/>
        </w:rPr>
        <w:t>;</w:t>
      </w:r>
    </w:p>
    <w:p w14:paraId="0693A51D" w14:textId="77777777" w:rsidR="004C6E85" w:rsidRPr="0048512A" w:rsidRDefault="004C6E85" w:rsidP="004F338C">
      <w:pPr>
        <w:widowControl w:val="0"/>
        <w:autoSpaceDE w:val="0"/>
        <w:autoSpaceDN w:val="0"/>
        <w:spacing w:after="240"/>
        <w:ind w:firstLine="0"/>
        <w:rPr>
          <w:rFonts w:eastAsia="Times New Roman" w:cs="Times New Roman"/>
          <w:sz w:val="24"/>
          <w:szCs w:val="24"/>
          <w:lang w:eastAsia="ru-RU" w:bidi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 w:bidi="ru-RU"/>
          </w:rPr>
          <m:t>L</m:t>
        </m:r>
      </m:oMath>
      <w:r w:rsidRPr="0048512A">
        <w:rPr>
          <w:rFonts w:eastAsia="Times New Roman" w:cs="Times New Roman"/>
          <w:sz w:val="24"/>
          <w:szCs w:val="24"/>
          <w:lang w:eastAsia="ru-RU" w:bidi="ru-RU"/>
        </w:rPr>
        <w:t xml:space="preserve"> – длина образца, см.</w:t>
      </w:r>
    </w:p>
    <w:p w14:paraId="6931FBF6" w14:textId="77777777" w:rsidR="004C6E85" w:rsidRDefault="004C6E85" w:rsidP="004C6E85">
      <w:pPr>
        <w:rPr>
          <w:lang w:eastAsia="ru-RU" w:bidi="ru-RU"/>
        </w:rPr>
      </w:pPr>
      <w:r w:rsidRPr="001C60BA">
        <w:rPr>
          <w:lang w:eastAsia="ru-RU" w:bidi="ru-RU"/>
        </w:rPr>
        <w:t>После окончания экспериментов уплотненные насыщенные образцы извлекали</w:t>
      </w:r>
      <w:r>
        <w:rPr>
          <w:lang w:eastAsia="ru-RU" w:bidi="ru-RU"/>
        </w:rPr>
        <w:t xml:space="preserve"> из кернодержателя и взвешивали………..</w:t>
      </w:r>
    </w:p>
    <w:p w14:paraId="3D9BEF93" w14:textId="77777777" w:rsidR="006B4E4C" w:rsidRDefault="006B4E4C" w:rsidP="004C6E85">
      <w:pPr>
        <w:rPr>
          <w:lang w:eastAsia="ru-RU" w:bidi="ru-RU"/>
        </w:rPr>
      </w:pPr>
    </w:p>
    <w:p w14:paraId="2242A0C3" w14:textId="77777777" w:rsidR="006B4E4C" w:rsidRDefault="006B4E4C" w:rsidP="004C6E85">
      <w:pPr>
        <w:rPr>
          <w:b/>
          <w:lang w:eastAsia="ru-RU" w:bidi="ru-RU"/>
        </w:rPr>
      </w:pPr>
    </w:p>
    <w:p w14:paraId="711E21D1" w14:textId="77777777" w:rsidR="006B4E4C" w:rsidRDefault="006B4E4C" w:rsidP="004C6E85">
      <w:pPr>
        <w:rPr>
          <w:b/>
          <w:lang w:eastAsia="ru-RU" w:bidi="ru-RU"/>
        </w:rPr>
      </w:pPr>
    </w:p>
    <w:p w14:paraId="2C044BFC" w14:textId="77777777" w:rsidR="006B4E4C" w:rsidRDefault="006B4E4C" w:rsidP="004C6E85">
      <w:pPr>
        <w:rPr>
          <w:b/>
          <w:lang w:eastAsia="ru-RU" w:bidi="ru-RU"/>
        </w:rPr>
      </w:pPr>
    </w:p>
    <w:p w14:paraId="3BE3BC2B" w14:textId="77777777" w:rsidR="006B4E4C" w:rsidRDefault="006B4E4C" w:rsidP="004C6E85">
      <w:pPr>
        <w:rPr>
          <w:b/>
          <w:lang w:eastAsia="ru-RU" w:bidi="ru-RU"/>
        </w:rPr>
      </w:pPr>
    </w:p>
    <w:p w14:paraId="2AB68B40" w14:textId="77777777" w:rsidR="006B4E4C" w:rsidRDefault="006B4E4C" w:rsidP="004C6E85">
      <w:pPr>
        <w:rPr>
          <w:b/>
          <w:lang w:eastAsia="ru-RU" w:bidi="ru-RU"/>
        </w:rPr>
      </w:pPr>
    </w:p>
    <w:p w14:paraId="3808D09F" w14:textId="77777777" w:rsidR="006B4E4C" w:rsidRDefault="006B4E4C" w:rsidP="004C6E85">
      <w:pPr>
        <w:rPr>
          <w:b/>
          <w:lang w:eastAsia="ru-RU" w:bidi="ru-RU"/>
        </w:rPr>
      </w:pPr>
    </w:p>
    <w:p w14:paraId="45382A58" w14:textId="77777777" w:rsidR="006B4E4C" w:rsidRDefault="006B4E4C" w:rsidP="004C6E85">
      <w:pPr>
        <w:rPr>
          <w:b/>
          <w:lang w:eastAsia="ru-RU" w:bidi="ru-RU"/>
        </w:rPr>
      </w:pPr>
      <w:r w:rsidRPr="006B4E4C">
        <w:rPr>
          <w:b/>
          <w:lang w:eastAsia="ru-RU" w:bidi="ru-RU"/>
        </w:rPr>
        <w:t>Пример оформления таблиц:</w:t>
      </w:r>
    </w:p>
    <w:p w14:paraId="16BD4FDB" w14:textId="77777777" w:rsidR="004F338C" w:rsidRPr="004F338C" w:rsidRDefault="004F338C" w:rsidP="004F338C">
      <w:pPr>
        <w:ind w:firstLine="0"/>
        <w:rPr>
          <w:sz w:val="24"/>
          <w:szCs w:val="24"/>
          <w:lang w:eastAsia="ru-RU" w:bidi="ru-RU"/>
        </w:rPr>
      </w:pPr>
      <w:r w:rsidRPr="004F338C">
        <w:rPr>
          <w:sz w:val="24"/>
          <w:szCs w:val="24"/>
          <w:lang w:eastAsia="ru-RU" w:bidi="ru-RU"/>
        </w:rPr>
        <w:t>Заголовок таблицы – размер шрифта 13</w:t>
      </w:r>
    </w:p>
    <w:p w14:paraId="77AD4EE2" w14:textId="77777777" w:rsidR="006B4E4C" w:rsidRPr="004F338C" w:rsidRDefault="006B4E4C" w:rsidP="004F338C">
      <w:pPr>
        <w:ind w:firstLine="0"/>
        <w:rPr>
          <w:sz w:val="24"/>
          <w:szCs w:val="24"/>
          <w:lang w:eastAsia="ru-RU" w:bidi="ru-RU"/>
        </w:rPr>
      </w:pPr>
      <w:r w:rsidRPr="004F338C">
        <w:rPr>
          <w:sz w:val="24"/>
          <w:szCs w:val="24"/>
          <w:lang w:eastAsia="ru-RU" w:bidi="ru-RU"/>
        </w:rPr>
        <w:t>Отступ после заголовка таблицы 6 пт</w:t>
      </w:r>
    </w:p>
    <w:p w14:paraId="4EB83B7F" w14:textId="77777777" w:rsidR="006B4E4C" w:rsidRPr="004F338C" w:rsidRDefault="006B4E4C" w:rsidP="004F338C">
      <w:pPr>
        <w:ind w:firstLine="0"/>
        <w:rPr>
          <w:sz w:val="24"/>
          <w:szCs w:val="24"/>
          <w:lang w:eastAsia="ru-RU" w:bidi="ru-RU"/>
        </w:rPr>
      </w:pPr>
      <w:r w:rsidRPr="004F338C">
        <w:rPr>
          <w:sz w:val="24"/>
          <w:szCs w:val="24"/>
          <w:lang w:eastAsia="ru-RU" w:bidi="ru-RU"/>
        </w:rPr>
        <w:t>Отступ после таблицы до следующего текста 1 интервал</w:t>
      </w:r>
    </w:p>
    <w:p w14:paraId="0CCF59AC" w14:textId="77777777" w:rsidR="006B4E4C" w:rsidRPr="004F338C" w:rsidRDefault="006B4E4C" w:rsidP="004C6E85">
      <w:pPr>
        <w:rPr>
          <w:sz w:val="24"/>
          <w:szCs w:val="24"/>
          <w:lang w:eastAsia="ru-RU" w:bidi="ru-RU"/>
        </w:rPr>
      </w:pPr>
    </w:p>
    <w:p w14:paraId="09AFC97E" w14:textId="77777777" w:rsidR="006B4E4C" w:rsidRDefault="006B4E4C" w:rsidP="006B4E4C">
      <w:pPr>
        <w:ind w:firstLine="708"/>
        <w:rPr>
          <w:rFonts w:eastAsia="Times New Roman" w:cs="Times New Roman"/>
          <w:szCs w:val="28"/>
          <w:lang w:eastAsia="ru-RU"/>
        </w:rPr>
      </w:pPr>
      <w:r w:rsidRPr="00454C1E">
        <w:rPr>
          <w:rFonts w:eastAsia="Times New Roman" w:cs="Times New Roman"/>
          <w:szCs w:val="28"/>
          <w:lang w:eastAsia="ru-RU"/>
        </w:rPr>
        <w:t>В таблице 1 представлены свойства залежи [4].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37D1AE7B" w14:textId="77777777" w:rsidR="006B4E4C" w:rsidRPr="00454C1E" w:rsidRDefault="006B4E4C" w:rsidP="006B4E4C">
      <w:pPr>
        <w:ind w:firstLine="708"/>
        <w:rPr>
          <w:rFonts w:eastAsia="Times New Roman" w:cs="Times New Roman"/>
          <w:szCs w:val="28"/>
          <w:lang w:eastAsia="ru-RU"/>
        </w:rPr>
      </w:pPr>
    </w:p>
    <w:p w14:paraId="021F7802" w14:textId="77777777" w:rsidR="006B4E4C" w:rsidRPr="006B4E4C" w:rsidRDefault="006B4E4C" w:rsidP="006B4E4C">
      <w:pPr>
        <w:pStyle w:val="af0"/>
        <w:spacing w:after="120"/>
        <w:jc w:val="left"/>
        <w:rPr>
          <w:b w:val="0"/>
          <w:i w:val="0"/>
          <w:sz w:val="26"/>
          <w:szCs w:val="26"/>
          <w:lang w:eastAsia="ru-RU"/>
        </w:rPr>
      </w:pPr>
      <w:r w:rsidRPr="006B4E4C">
        <w:rPr>
          <w:i w:val="0"/>
          <w:sz w:val="26"/>
          <w:szCs w:val="26"/>
          <w:lang w:eastAsia="ru-RU"/>
        </w:rPr>
        <w:t>Табл. 1</w:t>
      </w:r>
      <w:r>
        <w:rPr>
          <w:b w:val="0"/>
          <w:i w:val="0"/>
          <w:sz w:val="26"/>
          <w:szCs w:val="26"/>
          <w:lang w:eastAsia="ru-RU"/>
        </w:rPr>
        <w:t xml:space="preserve"> </w:t>
      </w:r>
      <w:r w:rsidRPr="006B4E4C">
        <w:rPr>
          <w:b w:val="0"/>
          <w:i w:val="0"/>
          <w:sz w:val="26"/>
          <w:szCs w:val="26"/>
          <w:lang w:eastAsia="ru-RU"/>
        </w:rPr>
        <w:t xml:space="preserve">Свойства месторождения </w:t>
      </w:r>
      <w:r w:rsidRPr="006B4E4C">
        <w:rPr>
          <w:b w:val="0"/>
          <w:i w:val="0"/>
          <w:sz w:val="26"/>
          <w:szCs w:val="26"/>
          <w:lang w:val="en-GB" w:eastAsia="ru-RU"/>
        </w:rPr>
        <w:t>Wizard</w:t>
      </w:r>
      <w:r w:rsidRPr="006B4E4C">
        <w:rPr>
          <w:b w:val="0"/>
          <w:i w:val="0"/>
          <w:sz w:val="26"/>
          <w:szCs w:val="26"/>
          <w:lang w:eastAsia="ru-RU"/>
        </w:rPr>
        <w:t xml:space="preserve"> </w:t>
      </w:r>
      <w:r w:rsidRPr="006B4E4C">
        <w:rPr>
          <w:b w:val="0"/>
          <w:i w:val="0"/>
          <w:sz w:val="26"/>
          <w:szCs w:val="26"/>
          <w:lang w:val="en-GB" w:eastAsia="ru-RU"/>
        </w:rPr>
        <w:t>Lake</w:t>
      </w: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5524"/>
        <w:gridCol w:w="1984"/>
        <w:gridCol w:w="2126"/>
      </w:tblGrid>
      <w:tr w:rsidR="006B4E4C" w:rsidRPr="00422CEB" w14:paraId="6E7B6F47" w14:textId="77777777" w:rsidTr="0054290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979B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D599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3991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6B4E4C" w:rsidRPr="00422CEB" w14:paraId="3E4A2B88" w14:textId="77777777" w:rsidTr="0054290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DD86" w14:textId="77777777" w:rsidR="006B4E4C" w:rsidRPr="00422CEB" w:rsidRDefault="006B4E4C" w:rsidP="0054290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Геологические запасы нефти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125B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B23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67,0</w:t>
            </w:r>
            <w:r w:rsidRPr="00422CEB">
              <w:rPr>
                <w:rFonts w:eastAsia="Times New Roman"/>
                <w:sz w:val="24"/>
                <w:szCs w:val="24"/>
              </w:rPr>
              <w:t>∙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B4E4C" w:rsidRPr="00422CEB" w14:paraId="378837A0" w14:textId="77777777" w:rsidTr="0054290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D4A0" w14:textId="77777777" w:rsidR="006B4E4C" w:rsidRPr="00422CEB" w:rsidRDefault="006B4E4C" w:rsidP="0054290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Средняя пористость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DE43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6589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B4E4C" w:rsidRPr="00422CEB" w14:paraId="41CABC36" w14:textId="77777777" w:rsidTr="0054290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BC74" w14:textId="77777777" w:rsidR="006B4E4C" w:rsidRPr="00422CEB" w:rsidRDefault="006B4E4C" w:rsidP="0054290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Средняя начальная нефтенасыщенность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AB59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3CE4" w14:textId="77777777" w:rsidR="006B4E4C" w:rsidRPr="00422CEB" w:rsidRDefault="006B4E4C" w:rsidP="0054290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2CEB"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</w:tr>
    </w:tbl>
    <w:p w14:paraId="19A3451A" w14:textId="77777777" w:rsidR="006B4E4C" w:rsidRDefault="006B4E4C" w:rsidP="004C6E85">
      <w:pPr>
        <w:rPr>
          <w:lang w:eastAsia="ru-RU"/>
        </w:rPr>
      </w:pPr>
    </w:p>
    <w:p w14:paraId="279EB5FC" w14:textId="77777777" w:rsidR="006B4E4C" w:rsidRPr="006B4E4C" w:rsidRDefault="006B4E4C" w:rsidP="004C6E85">
      <w:pPr>
        <w:rPr>
          <w:b/>
          <w:lang w:eastAsia="ru-RU" w:bidi="ru-RU"/>
        </w:rPr>
      </w:pPr>
      <w:r w:rsidRPr="00454C1E">
        <w:rPr>
          <w:lang w:eastAsia="ru-RU"/>
        </w:rPr>
        <w:t xml:space="preserve">С конца 1969 года на месторождении для </w:t>
      </w:r>
      <w:r>
        <w:rPr>
          <w:lang w:eastAsia="ru-RU"/>
        </w:rPr>
        <w:t>……………………………….</w:t>
      </w:r>
    </w:p>
    <w:p w14:paraId="0EB85F97" w14:textId="77777777" w:rsidR="004C6E85" w:rsidRPr="001B627F" w:rsidRDefault="004C6E85" w:rsidP="004C6E85">
      <w:pPr>
        <w:pStyle w:val="2"/>
        <w:pageBreakBefore/>
        <w:rPr>
          <w:lang w:eastAsia="hi-IN" w:bidi="hi-IN"/>
        </w:rPr>
      </w:pPr>
      <w:bookmarkStart w:id="1" w:name="_Toc135245124"/>
      <w:r w:rsidRPr="001B627F">
        <w:rPr>
          <w:lang w:eastAsia="hi-IN" w:bidi="hi-IN"/>
        </w:rPr>
        <w:lastRenderedPageBreak/>
        <w:t xml:space="preserve">Оптимальное проектирование </w:t>
      </w:r>
      <w:bookmarkEnd w:id="1"/>
      <w:r>
        <w:rPr>
          <w:lang w:eastAsia="hi-IN" w:bidi="hi-IN"/>
        </w:rPr>
        <w:t>ПОДВОДНОГО ТРУБОПРОВОДА</w:t>
      </w:r>
    </w:p>
    <w:p w14:paraId="5237CB91" w14:textId="77777777" w:rsidR="004C6E85" w:rsidRDefault="004C6E85" w:rsidP="004C6E85">
      <w:pPr>
        <w:pStyle w:val="a6"/>
        <w:jc w:val="left"/>
      </w:pPr>
      <w:r>
        <w:t>Иванов И.И.</w:t>
      </w:r>
      <w:r w:rsidRPr="004E09F7">
        <w:rPr>
          <w:vertAlign w:val="superscript"/>
        </w:rPr>
        <w:t>1</w:t>
      </w:r>
      <w:r>
        <w:t xml:space="preserve"> д.т.н., профессор, </w:t>
      </w:r>
    </w:p>
    <w:p w14:paraId="41895DDB" w14:textId="77777777" w:rsidR="004C6E85" w:rsidRDefault="004C6E85" w:rsidP="004C6E85">
      <w:pPr>
        <w:pStyle w:val="a6"/>
        <w:jc w:val="left"/>
      </w:pPr>
      <w:r>
        <w:t>Сидоров М.А.</w:t>
      </w:r>
      <w:r w:rsidRPr="004E09F7">
        <w:rPr>
          <w:vertAlign w:val="superscript"/>
        </w:rPr>
        <w:t>2</w:t>
      </w:r>
      <w:r>
        <w:t xml:space="preserve">, главный инженер проекта, </w:t>
      </w:r>
    </w:p>
    <w:p w14:paraId="4DE26EC7" w14:textId="77777777" w:rsidR="004C6E85" w:rsidRDefault="004C6E85" w:rsidP="004C6E85">
      <w:pPr>
        <w:pStyle w:val="a6"/>
        <w:jc w:val="left"/>
      </w:pPr>
      <w:r>
        <w:t>Петров А.М.</w:t>
      </w:r>
      <w:r w:rsidRPr="004E09F7">
        <w:rPr>
          <w:vertAlign w:val="superscript"/>
        </w:rPr>
        <w:t>2</w:t>
      </w:r>
      <w:r>
        <w:t>, к.т.н., главный эксперт</w:t>
      </w:r>
    </w:p>
    <w:p w14:paraId="02C0A86E" w14:textId="77777777" w:rsidR="004C6E85" w:rsidRDefault="004C6E85" w:rsidP="004C6E85">
      <w:pPr>
        <w:pStyle w:val="a7"/>
        <w:jc w:val="left"/>
      </w:pPr>
      <w:r>
        <w:t xml:space="preserve">  1 Северный (Арктический) федеральный университет имени М.В. Ломоносова,</w:t>
      </w:r>
    </w:p>
    <w:p w14:paraId="340A3929" w14:textId="77777777" w:rsidR="004C6E85" w:rsidRDefault="004C6E85" w:rsidP="004C6E85">
      <w:pPr>
        <w:pStyle w:val="a7"/>
        <w:jc w:val="left"/>
      </w:pPr>
      <w:r>
        <w:t xml:space="preserve"> 2 ООО «Морнефтегазпроект»</w:t>
      </w:r>
    </w:p>
    <w:p w14:paraId="073FB264" w14:textId="77777777" w:rsidR="004C6E85" w:rsidRDefault="004C6E85" w:rsidP="004C6E85">
      <w:pPr>
        <w:pStyle w:val="a5"/>
      </w:pPr>
      <w:r>
        <w:t>Ключевые слова:</w:t>
      </w:r>
      <w:r>
        <w:rPr>
          <w:b/>
        </w:rPr>
        <w:t xml:space="preserve"> </w:t>
      </w:r>
      <w:r w:rsidR="006B4E4C">
        <w:t>трубопровод</w:t>
      </w:r>
      <w:r>
        <w:t>, оптимизация, обустройство, Арктика</w:t>
      </w:r>
    </w:p>
    <w:p w14:paraId="31AB5E4D" w14:textId="4CA3601C" w:rsidR="004C6E85" w:rsidRDefault="004C6E85" w:rsidP="004C6E85">
      <w:pPr>
        <w:pStyle w:val="a8"/>
      </w:pPr>
      <w:r>
        <w:t xml:space="preserve">OPTIMAL DESIGN </w:t>
      </w:r>
      <w:r w:rsidR="00627F9E">
        <w:t>OF SUBSEA PIPELINE</w:t>
      </w:r>
    </w:p>
    <w:p w14:paraId="164D7DC0" w14:textId="4D3D71AF" w:rsidR="004C6E85" w:rsidRPr="00CE5488" w:rsidRDefault="00627F9E" w:rsidP="004C6E85">
      <w:pPr>
        <w:pStyle w:val="a6"/>
        <w:jc w:val="left"/>
        <w:rPr>
          <w:lang w:val="en-US"/>
        </w:rPr>
      </w:pPr>
      <w:r>
        <w:rPr>
          <w:highlight w:val="yellow"/>
          <w:lang w:val="en-US"/>
        </w:rPr>
        <w:t>Ivanov</w:t>
      </w:r>
      <w:r w:rsidR="004C6E85" w:rsidRPr="004C6E85">
        <w:rPr>
          <w:highlight w:val="yellow"/>
          <w:lang w:val="en-US"/>
        </w:rPr>
        <w:t> </w:t>
      </w:r>
      <w:r>
        <w:rPr>
          <w:highlight w:val="yellow"/>
          <w:lang w:val="en-US"/>
        </w:rPr>
        <w:t>I</w:t>
      </w:r>
      <w:r w:rsidR="004C6E85" w:rsidRPr="004C6E85">
        <w:rPr>
          <w:highlight w:val="yellow"/>
          <w:lang w:val="en-US"/>
        </w:rPr>
        <w:t>.I.</w:t>
      </w:r>
      <w:r w:rsidR="004C6E85" w:rsidRPr="00CE5488">
        <w:rPr>
          <w:vertAlign w:val="superscript"/>
          <w:lang w:val="en-US"/>
        </w:rPr>
        <w:t>1</w:t>
      </w:r>
      <w:r w:rsidR="004C6E85" w:rsidRPr="00CE5488">
        <w:rPr>
          <w:lang w:val="en-US"/>
        </w:rPr>
        <w:t xml:space="preserve"> doctor of technical sciences, professor, </w:t>
      </w:r>
    </w:p>
    <w:p w14:paraId="35DDF70F" w14:textId="520029AB" w:rsidR="004C6E85" w:rsidRDefault="00627F9E" w:rsidP="004C6E85">
      <w:pPr>
        <w:pStyle w:val="a6"/>
        <w:jc w:val="left"/>
        <w:rPr>
          <w:lang w:val="en-US"/>
        </w:rPr>
      </w:pPr>
      <w:r>
        <w:rPr>
          <w:highlight w:val="yellow"/>
          <w:lang w:val="en-US"/>
        </w:rPr>
        <w:t>Sidorov</w:t>
      </w:r>
      <w:r w:rsidR="004C6E85" w:rsidRPr="004C6E85">
        <w:rPr>
          <w:highlight w:val="yellow"/>
          <w:lang w:val="en-US"/>
        </w:rPr>
        <w:t> </w:t>
      </w:r>
      <w:r>
        <w:rPr>
          <w:highlight w:val="yellow"/>
          <w:lang w:val="en-US"/>
        </w:rPr>
        <w:t>M</w:t>
      </w:r>
      <w:r w:rsidR="004C6E85" w:rsidRPr="004C6E85">
        <w:rPr>
          <w:highlight w:val="yellow"/>
          <w:lang w:val="en-US"/>
        </w:rPr>
        <w:t>.</w:t>
      </w:r>
      <w:r>
        <w:rPr>
          <w:lang w:val="en-US"/>
        </w:rPr>
        <w:t>A</w:t>
      </w:r>
      <w:r w:rsidR="004C6E85" w:rsidRPr="00CE5488">
        <w:rPr>
          <w:lang w:val="en-US"/>
        </w:rPr>
        <w:t>.</w:t>
      </w:r>
      <w:r w:rsidR="004C6E85" w:rsidRPr="00CE5488">
        <w:rPr>
          <w:vertAlign w:val="superscript"/>
          <w:lang w:val="en-US"/>
        </w:rPr>
        <w:t xml:space="preserve">2 </w:t>
      </w:r>
      <w:r w:rsidR="004C6E85" w:rsidRPr="00CE5488">
        <w:rPr>
          <w:lang w:val="en-US"/>
        </w:rPr>
        <w:t xml:space="preserve">chief technical manager, </w:t>
      </w:r>
    </w:p>
    <w:p w14:paraId="1F5BB8CB" w14:textId="511B271E" w:rsidR="004C6E85" w:rsidRPr="00CE5488" w:rsidRDefault="00627F9E" w:rsidP="004C6E85">
      <w:pPr>
        <w:pStyle w:val="a6"/>
        <w:jc w:val="left"/>
        <w:rPr>
          <w:lang w:val="en-US"/>
        </w:rPr>
      </w:pPr>
      <w:r>
        <w:rPr>
          <w:highlight w:val="yellow"/>
          <w:lang w:val="en-US"/>
        </w:rPr>
        <w:t>Petrov</w:t>
      </w:r>
      <w:r w:rsidR="004C6E85" w:rsidRPr="004C6E85">
        <w:rPr>
          <w:highlight w:val="yellow"/>
          <w:lang w:val="en-US"/>
        </w:rPr>
        <w:t> </w:t>
      </w:r>
      <w:r>
        <w:rPr>
          <w:highlight w:val="yellow"/>
          <w:lang w:val="en-US"/>
        </w:rPr>
        <w:t>A</w:t>
      </w:r>
      <w:r w:rsidR="004C6E85" w:rsidRPr="004C6E85">
        <w:rPr>
          <w:highlight w:val="yellow"/>
          <w:lang w:val="en-US"/>
        </w:rPr>
        <w:t>.</w:t>
      </w:r>
      <w:r>
        <w:rPr>
          <w:lang w:val="en-US"/>
        </w:rPr>
        <w:t>M</w:t>
      </w:r>
      <w:r w:rsidR="004C6E85" w:rsidRPr="00CE5488">
        <w:rPr>
          <w:lang w:val="en-US"/>
        </w:rPr>
        <w:t>.</w:t>
      </w:r>
      <w:r w:rsidR="004C6E85" w:rsidRPr="00CE5488">
        <w:rPr>
          <w:vertAlign w:val="superscript"/>
          <w:lang w:val="en-US"/>
        </w:rPr>
        <w:t>2</w:t>
      </w:r>
      <w:r w:rsidR="004C6E85" w:rsidRPr="00CE5488">
        <w:rPr>
          <w:lang w:val="en-US"/>
        </w:rPr>
        <w:t xml:space="preserve">candidate of technical sciences, </w:t>
      </w:r>
      <w:r w:rsidR="004C6E85" w:rsidRPr="00CE5488">
        <w:rPr>
          <w:color w:val="1A1A1A"/>
          <w:shd w:val="clear" w:color="auto" w:fill="FFFFFF"/>
          <w:lang w:val="en-US"/>
        </w:rPr>
        <w:t>chief expert</w:t>
      </w:r>
    </w:p>
    <w:p w14:paraId="1CCCFC05" w14:textId="027D000F" w:rsidR="004C6E85" w:rsidRDefault="004C6E85" w:rsidP="004C6E85">
      <w:pPr>
        <w:pStyle w:val="a7"/>
        <w:jc w:val="left"/>
        <w:rPr>
          <w:lang w:val="en-US"/>
        </w:rPr>
      </w:pPr>
      <w:r>
        <w:rPr>
          <w:lang w:val="en-US"/>
        </w:rPr>
        <w:t xml:space="preserve">1 </w:t>
      </w:r>
      <w:r w:rsidR="00627F9E" w:rsidRPr="00F82720">
        <w:rPr>
          <w:vertAlign w:val="superscript"/>
          <w:lang w:val="en-US"/>
        </w:rPr>
        <w:t>1</w:t>
      </w:r>
      <w:r w:rsidR="00627F9E" w:rsidRPr="00F82720">
        <w:rPr>
          <w:rFonts w:eastAsia="Times New Roman"/>
          <w:shd w:val="clear" w:color="auto" w:fill="FFFFFF"/>
          <w:lang w:val="en-US"/>
        </w:rPr>
        <w:t>Northern (Arctic) Federal University</w:t>
      </w:r>
    </w:p>
    <w:p w14:paraId="7EED0F19" w14:textId="77777777" w:rsidR="004C6E85" w:rsidRDefault="004C6E85" w:rsidP="004C6E85">
      <w:pPr>
        <w:pStyle w:val="a7"/>
        <w:jc w:val="left"/>
        <w:rPr>
          <w:lang w:val="en-US"/>
        </w:rPr>
      </w:pPr>
      <w:r>
        <w:rPr>
          <w:lang w:val="en-US"/>
        </w:rPr>
        <w:t xml:space="preserve">2 </w:t>
      </w:r>
      <w:r w:rsidRPr="00CE5488">
        <w:rPr>
          <w:lang w:val="en-US"/>
        </w:rPr>
        <w:t>«</w:t>
      </w:r>
      <w:r>
        <w:rPr>
          <w:lang w:val="en-US"/>
        </w:rPr>
        <w:t>Morneftegazproject</w:t>
      </w:r>
      <w:r w:rsidRPr="00CE5488">
        <w:rPr>
          <w:lang w:val="en-US"/>
        </w:rPr>
        <w:t>»</w:t>
      </w:r>
      <w:r>
        <w:rPr>
          <w:lang w:val="en-US"/>
        </w:rPr>
        <w:t xml:space="preserve"> LLC</w:t>
      </w:r>
    </w:p>
    <w:p w14:paraId="676936A1" w14:textId="57581EDE" w:rsidR="004C6E85" w:rsidRDefault="004C6E85" w:rsidP="004C6E85">
      <w:pPr>
        <w:pStyle w:val="a5"/>
        <w:rPr>
          <w:sz w:val="28"/>
          <w:szCs w:val="28"/>
          <w:lang w:val="en-US"/>
        </w:rPr>
      </w:pPr>
      <w:r>
        <w:rPr>
          <w:lang w:val="en-US"/>
        </w:rPr>
        <w:t>Keywords:</w:t>
      </w:r>
      <w:r>
        <w:rPr>
          <w:b/>
          <w:lang w:val="en-US"/>
        </w:rPr>
        <w:t xml:space="preserve"> </w:t>
      </w:r>
      <w:r w:rsidRPr="006B4E4C">
        <w:rPr>
          <w:highlight w:val="yellow"/>
          <w:lang w:val="en-US"/>
        </w:rPr>
        <w:t xml:space="preserve">subsea </w:t>
      </w:r>
      <w:r w:rsidR="00405EA0">
        <w:rPr>
          <w:lang w:val="en-US"/>
        </w:rPr>
        <w:t>pipeline</w:t>
      </w:r>
      <w:r>
        <w:rPr>
          <w:lang w:val="en-US"/>
        </w:rPr>
        <w:t>, optimization, development, Arctic</w:t>
      </w:r>
    </w:p>
    <w:p w14:paraId="4A61A4C4" w14:textId="77777777" w:rsidR="004C6E85" w:rsidRPr="004C6E85" w:rsidRDefault="004C6E85" w:rsidP="004C6E85">
      <w:pPr>
        <w:rPr>
          <w:sz w:val="24"/>
          <w:szCs w:val="24"/>
        </w:rPr>
      </w:pPr>
      <w:r>
        <w:rPr>
          <w:rFonts w:eastAsia="Times New Roman" w:cs="Times New Roman"/>
          <w:szCs w:val="28"/>
        </w:rPr>
        <w:t xml:space="preserve">Подводная добыча углеводородов ……………………………….   </w:t>
      </w:r>
    </w:p>
    <w:sectPr w:rsidR="004C6E85" w:rsidRPr="004C6E85" w:rsidSect="00C936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57865"/>
    <w:multiLevelType w:val="hybridMultilevel"/>
    <w:tmpl w:val="D1041D1E"/>
    <w:lvl w:ilvl="0" w:tplc="B1768F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2C85046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6F"/>
    <w:rsid w:val="00405EA0"/>
    <w:rsid w:val="004C6E85"/>
    <w:rsid w:val="004F338C"/>
    <w:rsid w:val="00627F9E"/>
    <w:rsid w:val="006B4E4C"/>
    <w:rsid w:val="00835C6F"/>
    <w:rsid w:val="00846896"/>
    <w:rsid w:val="00C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0D3E"/>
  <w15:chartTrackingRefBased/>
  <w15:docId w15:val="{41ABF1E9-4FCD-460D-A638-1796BCE7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7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3679"/>
    <w:pPr>
      <w:keepNext/>
      <w:keepLines/>
      <w:spacing w:before="240" w:after="240"/>
      <w:ind w:left="567" w:right="567" w:firstLine="0"/>
      <w:jc w:val="center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679"/>
    <w:rPr>
      <w:rFonts w:ascii="Times New Roman" w:eastAsiaTheme="majorEastAsia" w:hAnsi="Times New Roman" w:cstheme="majorBidi"/>
      <w:b/>
      <w:caps/>
      <w:color w:val="000000" w:themeColor="text1"/>
      <w:sz w:val="28"/>
      <w:szCs w:val="26"/>
    </w:rPr>
  </w:style>
  <w:style w:type="paragraph" w:styleId="a3">
    <w:name w:val="List Paragraph"/>
    <w:basedOn w:val="a"/>
    <w:link w:val="a4"/>
    <w:uiPriority w:val="34"/>
    <w:qFormat/>
    <w:rsid w:val="00C936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93679"/>
    <w:rPr>
      <w:rFonts w:ascii="Times New Roman" w:hAnsi="Times New Roman"/>
      <w:sz w:val="28"/>
    </w:rPr>
  </w:style>
  <w:style w:type="paragraph" w:customStyle="1" w:styleId="a5">
    <w:name w:val="! Ключевые слова"/>
    <w:basedOn w:val="a"/>
    <w:qFormat/>
    <w:rsid w:val="00C93679"/>
    <w:pPr>
      <w:spacing w:before="240" w:after="240"/>
      <w:ind w:firstLine="0"/>
    </w:pPr>
    <w:rPr>
      <w:rFonts w:cs="Times New Roman"/>
      <w:bCs/>
      <w:i/>
      <w:sz w:val="24"/>
      <w:szCs w:val="24"/>
    </w:rPr>
  </w:style>
  <w:style w:type="paragraph" w:customStyle="1" w:styleId="a6">
    <w:name w:val="! Авторы"/>
    <w:basedOn w:val="a"/>
    <w:qFormat/>
    <w:rsid w:val="00C93679"/>
    <w:pPr>
      <w:ind w:firstLine="0"/>
      <w:jc w:val="center"/>
    </w:pPr>
    <w:rPr>
      <w:rFonts w:cs="Times New Roman"/>
      <w:b/>
      <w:bCs/>
      <w:szCs w:val="28"/>
    </w:rPr>
  </w:style>
  <w:style w:type="paragraph" w:customStyle="1" w:styleId="a7">
    <w:name w:val="! Место работы"/>
    <w:basedOn w:val="a"/>
    <w:qFormat/>
    <w:rsid w:val="00C93679"/>
    <w:pPr>
      <w:ind w:firstLine="0"/>
      <w:jc w:val="center"/>
    </w:pPr>
    <w:rPr>
      <w:rFonts w:cs="Times New Roman"/>
      <w:bCs/>
      <w:szCs w:val="28"/>
    </w:rPr>
  </w:style>
  <w:style w:type="paragraph" w:customStyle="1" w:styleId="a8">
    <w:name w:val="! Название (для англ.)"/>
    <w:basedOn w:val="a"/>
    <w:qFormat/>
    <w:rsid w:val="00C93679"/>
    <w:pPr>
      <w:spacing w:before="240" w:after="240"/>
      <w:ind w:left="567" w:right="567" w:firstLine="0"/>
      <w:jc w:val="center"/>
    </w:pPr>
    <w:rPr>
      <w:rFonts w:cs="Times New Roman"/>
      <w:b/>
      <w:caps/>
      <w:szCs w:val="28"/>
      <w:lang w:val="en-US"/>
    </w:rPr>
  </w:style>
  <w:style w:type="paragraph" w:customStyle="1" w:styleId="a9">
    <w:name w:val="! Рисунок"/>
    <w:basedOn w:val="a"/>
    <w:qFormat/>
    <w:rsid w:val="00C93679"/>
    <w:pPr>
      <w:keepNext/>
      <w:spacing w:before="120" w:after="120"/>
      <w:ind w:firstLine="0"/>
      <w:jc w:val="center"/>
    </w:pPr>
  </w:style>
  <w:style w:type="paragraph" w:customStyle="1" w:styleId="aa">
    <w:name w:val="! Рисунок название"/>
    <w:basedOn w:val="ab"/>
    <w:qFormat/>
    <w:rsid w:val="00C93679"/>
    <w:pPr>
      <w:spacing w:after="120"/>
      <w:ind w:firstLine="0"/>
      <w:jc w:val="center"/>
    </w:pPr>
    <w:rPr>
      <w:b/>
      <w:color w:val="000000" w:themeColor="text1"/>
      <w:sz w:val="28"/>
    </w:rPr>
  </w:style>
  <w:style w:type="paragraph" w:customStyle="1" w:styleId="ac">
    <w:name w:val="! Научный руководитель"/>
    <w:basedOn w:val="a"/>
    <w:qFormat/>
    <w:rsid w:val="00C93679"/>
    <w:pPr>
      <w:spacing w:before="240" w:after="240"/>
      <w:jc w:val="right"/>
    </w:pPr>
    <w:rPr>
      <w:rFonts w:eastAsia="Times New Roman" w:cs="Times New Roman"/>
      <w:color w:val="000000" w:themeColor="text1"/>
      <w:sz w:val="24"/>
      <w:szCs w:val="28"/>
      <w:lang w:val="en-US"/>
    </w:rPr>
  </w:style>
  <w:style w:type="paragraph" w:customStyle="1" w:styleId="ad">
    <w:name w:val="! Литература"/>
    <w:basedOn w:val="a"/>
    <w:qFormat/>
    <w:rsid w:val="00C93679"/>
    <w:pPr>
      <w:ind w:firstLine="0"/>
      <w:contextualSpacing/>
      <w:jc w:val="center"/>
    </w:pPr>
    <w:rPr>
      <w:b/>
      <w:szCs w:val="28"/>
    </w:rPr>
  </w:style>
  <w:style w:type="paragraph" w:styleId="ab">
    <w:name w:val="caption"/>
    <w:basedOn w:val="a"/>
    <w:next w:val="a"/>
    <w:uiPriority w:val="35"/>
    <w:semiHidden/>
    <w:unhideWhenUsed/>
    <w:qFormat/>
    <w:rsid w:val="00C9367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MTEquationSection">
    <w:name w:val="MTEquationSection"/>
    <w:basedOn w:val="a0"/>
    <w:rsid w:val="004C6E85"/>
    <w:rPr>
      <w:vanish/>
      <w:color w:val="FF0000"/>
      <w:sz w:val="28"/>
      <w:szCs w:val="28"/>
    </w:rPr>
  </w:style>
  <w:style w:type="paragraph" w:customStyle="1" w:styleId="MTDisplayEquation">
    <w:name w:val="MTDisplayEquation"/>
    <w:basedOn w:val="ae"/>
    <w:next w:val="a"/>
    <w:link w:val="MTDisplayEquation0"/>
    <w:rsid w:val="004C6E85"/>
    <w:pPr>
      <w:tabs>
        <w:tab w:val="center" w:pos="4820"/>
        <w:tab w:val="right" w:pos="9640"/>
      </w:tabs>
      <w:spacing w:after="0"/>
      <w:ind w:right="-28" w:firstLine="540"/>
    </w:pPr>
    <w:rPr>
      <w:rFonts w:eastAsia="Times New Roman" w:cs="Times New Roman"/>
      <w:szCs w:val="28"/>
      <w:lang w:eastAsia="ru-RU"/>
    </w:rPr>
  </w:style>
  <w:style w:type="character" w:customStyle="1" w:styleId="MTDisplayEquation0">
    <w:name w:val="MTDisplayEquation Знак"/>
    <w:basedOn w:val="af"/>
    <w:link w:val="MTDisplayEquation"/>
    <w:rsid w:val="004C6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C6E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6E85"/>
    <w:rPr>
      <w:rFonts w:ascii="Times New Roman" w:hAnsi="Times New Roman"/>
      <w:sz w:val="28"/>
    </w:rPr>
  </w:style>
  <w:style w:type="paragraph" w:customStyle="1" w:styleId="af0">
    <w:name w:val="! Таблица название"/>
    <w:basedOn w:val="aa"/>
    <w:qFormat/>
    <w:rsid w:val="006B4E4C"/>
    <w:pPr>
      <w:spacing w:before="120" w:after="0"/>
      <w:jc w:val="right"/>
    </w:pPr>
  </w:style>
  <w:style w:type="table" w:customStyle="1" w:styleId="1">
    <w:name w:val="Сетка таблицы1"/>
    <w:basedOn w:val="a1"/>
    <w:uiPriority w:val="39"/>
    <w:rsid w:val="006B4E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Анализ строительства высокотехнологичных скважин сложного профиля в арктическом </vt:lpstr>
      <vt:lpstr>    Оптимальное проектирование ПОДВОДНОГО ТРУБОПРОВОДА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Людмила Никовна</dc:creator>
  <cp:keywords/>
  <dc:description/>
  <cp:lastModifiedBy>Олег Фрейман</cp:lastModifiedBy>
  <cp:revision>4</cp:revision>
  <dcterms:created xsi:type="dcterms:W3CDTF">2024-02-01T13:07:00Z</dcterms:created>
  <dcterms:modified xsi:type="dcterms:W3CDTF">2024-02-02T10:17:00Z</dcterms:modified>
</cp:coreProperties>
</file>